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hint="default" w:ascii="方正黑体_GBK" w:hAnsi="方正黑体_GBK" w:eastAsia="方正黑体_GBK" w:cs="方正黑体_GBK"/>
          <w:color w:val="000000"/>
          <w:kern w:val="0"/>
          <w:position w:val="-26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position w:val="-26"/>
          <w:sz w:val="30"/>
          <w:szCs w:val="30"/>
          <w:lang w:val="en-US" w:eastAsia="zh-CN"/>
        </w:rPr>
        <w:t>附件5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2021-2022</w:t>
      </w:r>
      <w:r>
        <w:rPr>
          <w:rFonts w:hint="eastAsia" w:ascii="方正小标宋简体" w:eastAsia="方正小标宋简体"/>
          <w:sz w:val="36"/>
          <w:szCs w:val="36"/>
        </w:rPr>
        <w:t>年度“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广东财经大学</w:t>
      </w:r>
      <w:r>
        <w:rPr>
          <w:rFonts w:hint="eastAsia" w:ascii="方正小标宋简体" w:eastAsia="方正小标宋简体"/>
          <w:sz w:val="36"/>
          <w:szCs w:val="36"/>
        </w:rPr>
        <w:t>五四红旗团支部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标兵</w:t>
      </w:r>
      <w:r>
        <w:rPr>
          <w:rFonts w:hint="eastAsia" w:ascii="方正小标宋简体" w:eastAsia="方正小标宋简体"/>
          <w:sz w:val="36"/>
          <w:szCs w:val="36"/>
        </w:rPr>
        <w:t>”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申报表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772"/>
        <w:gridCol w:w="257"/>
        <w:gridCol w:w="1006"/>
        <w:gridCol w:w="154"/>
        <w:gridCol w:w="1142"/>
        <w:gridCol w:w="672"/>
        <w:gridCol w:w="233"/>
        <w:gridCol w:w="871"/>
        <w:gridCol w:w="732"/>
        <w:gridCol w:w="924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团支部全称</w:t>
            </w:r>
          </w:p>
        </w:tc>
        <w:tc>
          <w:tcPr>
            <w:tcW w:w="73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基本情况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现有团员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总数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年发展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团员人数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年“推优”入党人数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最近两次期末考试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支部成员平均绩点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6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广东“智慧团建”系统应用情况（各数据含本级及所有下级）</w:t>
            </w: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平均业务及时响应率（202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05.01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至202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.0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4.01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）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团员连续3个月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未交团费比例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.04.01）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本级及所有下级团组织党史学习教育完成率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.04.01）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“青年大学习”总参学比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（202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05.01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至202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.0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4.01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）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支部团员在“i志愿”平台有服务时长的志愿者数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“两制”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完成率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年对标定级结果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8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pacing w:val="3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获得院级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以上荣誉情况</w:t>
            </w:r>
          </w:p>
        </w:tc>
        <w:tc>
          <w:tcPr>
            <w:tcW w:w="73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7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pacing w:val="3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0"/>
                <w:szCs w:val="21"/>
              </w:rPr>
              <w:t>开展的主要活动情况以及取得的效果</w:t>
            </w:r>
          </w:p>
        </w:tc>
        <w:tc>
          <w:tcPr>
            <w:tcW w:w="73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学院团委意见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（盖  章）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年  月  日</w:t>
            </w: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校团委意见</w:t>
            </w:r>
          </w:p>
        </w:tc>
        <w:tc>
          <w:tcPr>
            <w:tcW w:w="3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（盖  章）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年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023C8"/>
    <w:rsid w:val="1C207F1C"/>
    <w:rsid w:val="33D026B8"/>
    <w:rsid w:val="41E47AAE"/>
    <w:rsid w:val="70664061"/>
    <w:rsid w:val="7D19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318</Characters>
  <Lines>0</Lines>
  <Paragraphs>0</Paragraphs>
  <TotalTime>0</TotalTime>
  <ScaleCrop>false</ScaleCrop>
  <LinksUpToDate>false</LinksUpToDate>
  <CharactersWithSpaces>369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2022-03-27T15:24:00Z</dcterms:created>
  <dc:creator>Administrator</dc:creator>
  <cp:lastModifiedBy>薛云峰</cp:lastModifiedBy>
  <dcterms:modified xsi:type="dcterms:W3CDTF">2022-04-02T07:53:14Z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41D54E8810F24C968B75834E150F6294</vt:lpwstr>
  </property>
</Properties>
</file>