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附件3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年度“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广东财经大学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五四红旗团支部”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申报表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772"/>
        <w:gridCol w:w="1263"/>
        <w:gridCol w:w="154"/>
        <w:gridCol w:w="1142"/>
        <w:gridCol w:w="672"/>
        <w:gridCol w:w="233"/>
        <w:gridCol w:w="871"/>
        <w:gridCol w:w="732"/>
        <w:gridCol w:w="924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团支部全称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基本情况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总数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“两制”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完成率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未交团费比例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3.31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最近两次期末考试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支部成员平均绩点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8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3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获得院级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以上荣誉情况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1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3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30"/>
                <w:szCs w:val="21"/>
                <w:highlight w:val="none"/>
                <w:u w:val="none"/>
              </w:rPr>
              <w:t>开展的主要活动情况以及取得的效果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学院团委意见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年  月  日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校团委意见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年  月  日</w:t>
            </w:r>
          </w:p>
        </w:tc>
      </w:tr>
    </w:tbl>
    <w:p>
      <w:pPr>
        <w:rPr>
          <w:rFonts w:hint="eastAsia"/>
          <w:color w:val="auto"/>
          <w:highlight w:val="none"/>
          <w:u w:val="none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0960885"/>
    <w:rsid w:val="02322532"/>
    <w:rsid w:val="02441F1E"/>
    <w:rsid w:val="03C45A87"/>
    <w:rsid w:val="06BA2C89"/>
    <w:rsid w:val="083E6008"/>
    <w:rsid w:val="0BF74387"/>
    <w:rsid w:val="0D9C10BE"/>
    <w:rsid w:val="0FB064EB"/>
    <w:rsid w:val="17FF6273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B407DF1"/>
    <w:rsid w:val="2D9E4408"/>
    <w:rsid w:val="31854949"/>
    <w:rsid w:val="328405B2"/>
    <w:rsid w:val="32D253D1"/>
    <w:rsid w:val="33E20F4B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981781"/>
    <w:rsid w:val="5ADF54B5"/>
    <w:rsid w:val="5C115B42"/>
    <w:rsid w:val="5D3566E2"/>
    <w:rsid w:val="5E6627E0"/>
    <w:rsid w:val="5E76411A"/>
    <w:rsid w:val="63AD54E5"/>
    <w:rsid w:val="64B02130"/>
    <w:rsid w:val="64D911C7"/>
    <w:rsid w:val="65815627"/>
    <w:rsid w:val="658450AB"/>
    <w:rsid w:val="658855F6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autoRedefine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1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XXXQQQ</cp:lastModifiedBy>
  <cp:lastPrinted>2023-03-22T04:24:00Z</cp:lastPrinted>
  <dcterms:modified xsi:type="dcterms:W3CDTF">2025-04-13T16:39:27Z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