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firstLine="856" w:firstLineChars="200"/>
        <w:textAlignment w:val="auto"/>
        <w:rPr>
          <w:rFonts w:hint="default" w:ascii="方正小标宋简体" w:hAnsi="方正小标宋简体" w:eastAsia="方正小标宋简体" w:cs="方正小标宋简体"/>
          <w:color w:val="000000"/>
          <w:spacing w:val="-6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pacing w:val="-6"/>
          <w:sz w:val="44"/>
          <w:szCs w:val="44"/>
        </w:rPr>
        <w:t>申报材料清单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firstLine="640" w:firstLineChars="200"/>
        <w:jc w:val="center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一、“</w:t>
      </w: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广东省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五四红旗团委”申报材料清单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firstLine="643" w:firstLineChars="200"/>
        <w:jc w:val="left"/>
        <w:textAlignment w:val="auto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纸质版和电子版：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1.“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广东省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五四红旗团委”申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32"/>
          <w:szCs w:val="32"/>
        </w:rPr>
        <w:t>报表（盖章）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firstLine="640" w:firstLineChars="200"/>
        <w:jc w:val="left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2.“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广东省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五四红旗团委”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汇总表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（盖章）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3.申报事迹材料（2000字以内）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firstLine="643" w:firstLineChars="200"/>
        <w:textAlignment w:val="auto"/>
        <w:rPr>
          <w:rFonts w:hint="default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电子版：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4.团委最近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一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次换届证明材料（如上级批复等）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5.所获荣誉证明材料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6.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落实“三会两制一课”相关证明材料（如会议记录等）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二、“</w:t>
      </w: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广东省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五四红旗团支部”申报材料清单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firstLine="643" w:firstLineChars="200"/>
        <w:jc w:val="left"/>
        <w:textAlignment w:val="auto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纸质版和电子版：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1.“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广东省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五四红旗团支部”申报表（盖章）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2.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“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广东省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五四红旗团支部”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汇总表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（盖章）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.申报事迹材料（2000字以内）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firstLine="643" w:firstLineChars="200"/>
        <w:jc w:val="left"/>
        <w:textAlignment w:val="auto"/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电子版：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4.团委最近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一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次换届证明材料（如上级批复等）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5.所获荣誉证明材料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6.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落实“三会两制一课”相关证明材料（如会议记录等）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三、“</w:t>
      </w: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广东省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优秀共青团员”申报材料清单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firstLine="643" w:firstLineChars="200"/>
        <w:jc w:val="left"/>
        <w:textAlignment w:val="auto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纸质版和电子版：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1.“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广东省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优秀共青团员”申报表（盖章）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2.“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广东省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优秀共青团员”申报名单汇总表（盖章）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.申报事迹材料（2000字以内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firstLine="643" w:firstLineChars="200"/>
        <w:textAlignment w:val="auto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电子版：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. 教育评议等次证明材料（如会议记录或评议结果等）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. 所获荣誉证明材料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6.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上年度和累计志愿服务时长证明材料（各地可结合实际，采用地方志愿服务信息系统中的证明或截图）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四、“</w:t>
      </w: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广东省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优秀共青团干部” 申报材料清单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firstLine="643" w:firstLineChars="200"/>
        <w:jc w:val="left"/>
        <w:textAlignment w:val="auto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纸质版和电子版：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1. “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广东省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优秀共青团干部”申报表（盖章）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2. “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广东省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优秀共青团干部”申报名单汇总表（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盖章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3.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申报事迹材料（2000字以内）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firstLine="643" w:firstLineChars="200"/>
        <w:jc w:val="left"/>
        <w:textAlignment w:val="auto"/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电子版：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. 从事团的工作年限、202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年度本人所属团组织述职评议考核综合评价等次和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2021年度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工作考核结果等证明材料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. 所获荣誉证明材料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五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、“</w:t>
      </w: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广东省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五四红旗团委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标兵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”申报材料清单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firstLine="643" w:firstLineChars="200"/>
        <w:jc w:val="left"/>
        <w:textAlignment w:val="auto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纸质版和电子版：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1. “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广东省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五四红旗团委”申报表（盖章）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2. “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广东省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五四红旗团委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标兵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”申报名单汇总表（盖章）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3. 申报事迹材料（2000字以内）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firstLine="643" w:firstLineChars="200"/>
        <w:textAlignment w:val="auto"/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电子版：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4. 团委最近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一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次换届证明材料（如上级批复等）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5. 所获荣誉证明材料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6.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落实“三会两制一课”相关证明材料（如会议记录等）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六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、“</w:t>
      </w: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广东省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五四红旗团支部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标兵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”申报材料清单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firstLine="643" w:firstLineChars="200"/>
        <w:jc w:val="left"/>
        <w:textAlignment w:val="auto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纸质版和电子版：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1. “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广东省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五四红旗团支部”申报表（盖章）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2.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“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广东省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五四红旗团支部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标兵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”申报名单汇总表（盖章）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. 申报事迹材料（2000字以内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）（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纸质版和电子版）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firstLine="643" w:firstLineChars="200"/>
        <w:jc w:val="left"/>
        <w:textAlignment w:val="auto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电子版：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. 落实“三会两制一课”相关证明材料（如会议记录等）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. 团支部最近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一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次换届证明材料（如上级批复等）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. 所获荣誉证明材料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firstLine="640" w:firstLineChars="200"/>
        <w:jc w:val="left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七、“广东省百佳团支部书记”申报材料清单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firstLine="643" w:firstLineChars="200"/>
        <w:jc w:val="left"/>
        <w:textAlignment w:val="auto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纸质版和电子版：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1. “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广东省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百佳团支部书记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”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申报表（盖章）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2. 申报事迹材料（2000字以内，纸质版）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. “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广东省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百佳团支部书记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”申报名单汇总表（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盖章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firstLine="643" w:firstLineChars="200"/>
        <w:jc w:val="left"/>
        <w:textAlignment w:val="auto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电子版：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. 所获荣誉证明材料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. 从事团的工作年限、202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年度本人所属团组织述职评议考核综合评价等次和本人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2021年年度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工作考核结果等证明材料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电子版）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firstLine="640" w:firstLineChars="200"/>
        <w:jc w:val="left"/>
        <w:textAlignment w:val="auto"/>
        <w:rPr>
          <w:rFonts w:hint="default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八、各地市及各推报单位统一公示材料（纸质盖章版+PDF扫描版）</w:t>
      </w:r>
    </w:p>
    <w:p/>
    <w:sectPr>
      <w:footerReference r:id="rId3" w:type="default"/>
      <w:pgSz w:w="11906" w:h="16838"/>
      <w:pgMar w:top="1440" w:right="1587" w:bottom="1440" w:left="1587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大标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A9546D"/>
    <w:rsid w:val="23120E2D"/>
    <w:rsid w:val="3FFD5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Title"/>
    <w:basedOn w:val="1"/>
    <w:next w:val="1"/>
    <w:qFormat/>
    <w:uiPriority w:val="10"/>
    <w:pPr>
      <w:spacing w:line="520" w:lineRule="exact"/>
      <w:jc w:val="center"/>
      <w:outlineLvl w:val="0"/>
    </w:pPr>
    <w:rPr>
      <w:rFonts w:ascii="方正大标宋简体" w:hAnsi="方正大标宋简体" w:eastAsia="方正大标宋简体"/>
      <w:bCs/>
      <w:sz w:val="44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Office_11.1.0.11035_F1E327BC-269C-435d-A152-05C5408002CA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guo</dc:creator>
  <cp:lastModifiedBy>guo</cp:lastModifiedBy>
  <dcterms:modified xsi:type="dcterms:W3CDTF">2022-03-04T04:15:34Z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2052-11.1.0.11035</vt:lpwstr>
  </property>
  <property fmtid="{D5CDD505-2E9C-101B-9397-08002B2CF9AE}" pid="3" name="ICV">
    <vt:lpwstr>23A54FC7D77946378FC9A41A3BD717BD</vt:lpwstr>
  </property>
</Properties>
</file>