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广东财经大学</w:t>
      </w:r>
      <w:bookmarkStart w:id="0" w:name="_GoBack"/>
      <w:r>
        <w:rPr>
          <w:rFonts w:hint="eastAsia" w:ascii="方正小标宋简体" w:hAnsi="华文中宋" w:eastAsia="方正小标宋简体"/>
          <w:b/>
          <w:sz w:val="44"/>
          <w:szCs w:val="44"/>
        </w:rPr>
        <w:t>第十</w:t>
      </w:r>
      <w:r>
        <w:rPr>
          <w:rFonts w:hint="eastAsia" w:ascii="方正小标宋简体" w:hAnsi="华文中宋" w:eastAsia="方正小标宋简体"/>
          <w:b/>
          <w:sz w:val="44"/>
          <w:szCs w:val="44"/>
          <w:lang w:val="en-US" w:eastAsia="zh-CN"/>
        </w:rPr>
        <w:t>六</w:t>
      </w:r>
      <w:r>
        <w:rPr>
          <w:rFonts w:hint="eastAsia" w:ascii="方正小标宋简体" w:hAnsi="华文中宋" w:eastAsia="方正小标宋简体"/>
          <w:b/>
          <w:sz w:val="44"/>
          <w:szCs w:val="44"/>
        </w:rPr>
        <w:t>届大学生学术科技季</w:t>
      </w:r>
      <w:bookmarkEnd w:id="0"/>
    </w:p>
    <w:p>
      <w:pPr>
        <w:spacing w:line="720" w:lineRule="exact"/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活动项目申报表</w:t>
      </w:r>
    </w:p>
    <w:p>
      <w:pPr>
        <w:spacing w:line="460" w:lineRule="exact"/>
        <w:jc w:val="left"/>
        <w:rPr>
          <w:rFonts w:ascii="黑体" w:hAnsi="黑体" w:eastAsia="黑体"/>
          <w:color w:val="000000"/>
          <w:w w:val="98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w w:val="98"/>
          <w:kern w:val="0"/>
          <w:sz w:val="28"/>
          <w:szCs w:val="28"/>
        </w:rPr>
        <w:t>申报</w:t>
      </w:r>
      <w:r>
        <w:rPr>
          <w:rFonts w:hint="eastAsia" w:ascii="黑体" w:hAnsi="黑体" w:eastAsia="黑体"/>
          <w:color w:val="000000"/>
          <w:w w:val="98"/>
          <w:kern w:val="0"/>
          <w:sz w:val="28"/>
          <w:szCs w:val="28"/>
          <w:lang w:eastAsia="zh-CN"/>
        </w:rPr>
        <w:t>单位</w:t>
      </w:r>
      <w:r>
        <w:rPr>
          <w:rFonts w:hint="eastAsia" w:ascii="黑体" w:hAnsi="黑体" w:eastAsia="黑体"/>
          <w:color w:val="000000"/>
          <w:w w:val="98"/>
          <w:kern w:val="0"/>
          <w:sz w:val="28"/>
          <w:szCs w:val="28"/>
        </w:rPr>
        <w:t>：</w:t>
      </w:r>
    </w:p>
    <w:tbl>
      <w:tblPr>
        <w:tblStyle w:val="2"/>
        <w:tblW w:w="99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09"/>
        <w:gridCol w:w="4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7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项目类别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（在□中打√）</w:t>
            </w:r>
          </w:p>
        </w:tc>
        <w:tc>
          <w:tcPr>
            <w:tcW w:w="2509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已有品牌项目，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已举办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届；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□新策划项目</w:t>
            </w:r>
          </w:p>
        </w:tc>
        <w:tc>
          <w:tcPr>
            <w:tcW w:w="4710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□竞赛  □讲座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论坛 □展览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（具体填写）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开展时间</w:t>
            </w:r>
          </w:p>
        </w:tc>
        <w:tc>
          <w:tcPr>
            <w:tcW w:w="7219" w:type="dxa"/>
            <w:gridSpan w:val="2"/>
            <w:vAlign w:val="center"/>
          </w:tcPr>
          <w:p>
            <w:pPr>
              <w:spacing w:line="440" w:lineRule="exact"/>
              <w:ind w:firstLine="828" w:firstLineChars="3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（ ）月第（  ） 周——（ ）月第（） 周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开展地点（可多选）</w:t>
            </w:r>
          </w:p>
        </w:tc>
        <w:tc>
          <w:tcPr>
            <w:tcW w:w="7219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广州校区 □佛山校区 □线上 □其他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（具体填写）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2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面向对象</w:t>
            </w:r>
          </w:p>
        </w:tc>
        <w:tc>
          <w:tcPr>
            <w:tcW w:w="7219" w:type="dxa"/>
            <w:gridSpan w:val="2"/>
            <w:vAlign w:val="center"/>
          </w:tcPr>
          <w:p>
            <w:pPr>
              <w:spacing w:line="400" w:lineRule="exact"/>
              <w:ind w:firstLine="276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□本学院学生 □不限于本学院学生，但有专业限制</w:t>
            </w:r>
          </w:p>
          <w:p>
            <w:pPr>
              <w:spacing w:line="400" w:lineRule="exact"/>
              <w:ind w:firstLine="276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□全校学生，无专业限制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710" w:type="dxa"/>
            <w:vMerge w:val="restart"/>
            <w:vAlign w:val="center"/>
          </w:tcPr>
          <w:p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预计参与学生人数</w:t>
            </w:r>
          </w:p>
          <w:p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及测算依据</w:t>
            </w:r>
          </w:p>
        </w:tc>
        <w:tc>
          <w:tcPr>
            <w:tcW w:w="7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预计参与学生人数：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测算依据：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2710" w:type="dxa"/>
            <w:vAlign w:val="center"/>
          </w:tcPr>
          <w:p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教师参与情况</w:t>
            </w:r>
          </w:p>
        </w:tc>
        <w:tc>
          <w:tcPr>
            <w:tcW w:w="7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306"/>
                <w:tab w:val="righ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1306"/>
                <w:tab w:val="righ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1306"/>
                <w:tab w:val="right" w:pos="24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710" w:type="dxa"/>
            <w:vMerge w:val="restart"/>
            <w:vAlign w:val="center"/>
          </w:tcPr>
          <w:p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项目预算金额</w:t>
            </w:r>
          </w:p>
          <w:p>
            <w:pPr>
              <w:tabs>
                <w:tab w:val="center" w:pos="1306"/>
                <w:tab w:val="right" w:pos="2494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  <w:lang w:eastAsia="zh-CN"/>
              </w:rPr>
              <w:t>及测算依据</w:t>
            </w:r>
          </w:p>
        </w:tc>
        <w:tc>
          <w:tcPr>
            <w:tcW w:w="7219" w:type="dxa"/>
            <w:gridSpan w:val="2"/>
            <w:vAlign w:val="center"/>
          </w:tcPr>
          <w:p>
            <w:pPr>
              <w:tabs>
                <w:tab w:val="center" w:pos="1306"/>
                <w:tab w:val="right" w:pos="2494"/>
              </w:tabs>
              <w:spacing w:line="400" w:lineRule="exact"/>
              <w:jc w:val="both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预算金额：xx元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tabs>
                <w:tab w:val="center" w:pos="1306"/>
                <w:tab w:val="right" w:pos="2494"/>
              </w:tabs>
              <w:spacing w:line="400" w:lineRule="exact"/>
              <w:jc w:val="both"/>
            </w:pPr>
          </w:p>
        </w:tc>
        <w:tc>
          <w:tcPr>
            <w:tcW w:w="7219" w:type="dxa"/>
            <w:gridSpan w:val="2"/>
            <w:vAlign w:val="center"/>
          </w:tcPr>
          <w:p>
            <w:pPr>
              <w:tabs>
                <w:tab w:val="center" w:pos="1306"/>
                <w:tab w:val="right" w:pos="2494"/>
              </w:tabs>
              <w:spacing w:line="400" w:lineRule="exact"/>
              <w:jc w:val="both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测算依据</w:t>
            </w:r>
          </w:p>
          <w:p>
            <w:pPr>
              <w:tabs>
                <w:tab w:val="center" w:pos="1306"/>
                <w:tab w:val="right" w:pos="2494"/>
              </w:tabs>
              <w:spacing w:line="400" w:lineRule="exact"/>
              <w:jc w:val="both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center" w:pos="1306"/>
                <w:tab w:val="right" w:pos="2494"/>
              </w:tabs>
              <w:spacing w:line="400" w:lineRule="exact"/>
              <w:jc w:val="both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2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276" w:firstLineChars="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项目往届代表性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新闻报道链接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2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（新策划项目可不填写此栏）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1" w:hRule="atLeast"/>
          <w:jc w:val="center"/>
        </w:trPr>
        <w:tc>
          <w:tcPr>
            <w:tcW w:w="2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具体活动安排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及预期效果</w:t>
            </w:r>
          </w:p>
        </w:tc>
        <w:tc>
          <w:tcPr>
            <w:tcW w:w="7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EF82C7-44FC-417D-B922-BFDFA7FACC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C305112-247E-443F-A94C-1A22FC55CB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4EC536F-1EA8-4C10-A061-6D9E2F6E882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NTRlMWJiZDg5ODMxNTE0MDNkZTRmNjgwMGViYjkifQ=="/>
  </w:docVars>
  <w:rsids>
    <w:rsidRoot w:val="00A3793C"/>
    <w:rsid w:val="009F3EB1"/>
    <w:rsid w:val="00A3793C"/>
    <w:rsid w:val="1190435D"/>
    <w:rsid w:val="5614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254</Characters>
  <Lines>2</Lines>
  <Paragraphs>1</Paragraphs>
  <TotalTime>4</TotalTime>
  <ScaleCrop>false</ScaleCrop>
  <LinksUpToDate>false</LinksUpToDate>
  <CharactersWithSpaces>297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2023-02-17T06:59:00Z</dcterms:created>
  <dc:creator>yu diana</dc:creator>
  <cp:lastModifiedBy>鹏程</cp:lastModifiedBy>
  <dcterms:modified xsi:type="dcterms:W3CDTF">2024-03-12T06:03:13Z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3E9B7194FC744EFDA2ED7CB92A088AAF_13</vt:lpwstr>
  </property>
</Properties>
</file>