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A6401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  <w:r>
        <w:rPr>
          <w:rFonts w:hint="eastAsia" w:ascii="仿宋" w:hAnsi="仿宋" w:eastAsia="仿宋"/>
          <w:bCs/>
          <w:sz w:val="24"/>
          <w:szCs w:val="32"/>
        </w:rPr>
        <w:t>（本附件</w:t>
      </w:r>
      <w:r>
        <w:rPr>
          <w:rFonts w:hint="eastAsia" w:ascii="仿宋" w:hAnsi="仿宋" w:eastAsia="仿宋"/>
          <w:bCs/>
          <w:sz w:val="24"/>
          <w:szCs w:val="32"/>
          <w:lang w:val="en-US" w:eastAsia="zh-CN"/>
        </w:rPr>
        <w:t>10</w:t>
      </w:r>
      <w:r>
        <w:rPr>
          <w:rFonts w:hint="eastAsia" w:ascii="仿宋" w:hAnsi="仿宋" w:eastAsia="仿宋"/>
          <w:bCs/>
          <w:sz w:val="24"/>
          <w:szCs w:val="32"/>
        </w:rPr>
        <w:t>月</w:t>
      </w:r>
      <w:r>
        <w:rPr>
          <w:rFonts w:hint="eastAsia" w:ascii="仿宋" w:hAnsi="仿宋" w:eastAsia="仿宋"/>
          <w:bCs/>
          <w:sz w:val="24"/>
          <w:szCs w:val="32"/>
          <w:lang w:val="en-US" w:eastAsia="zh-CN"/>
        </w:rPr>
        <w:t>25</w:t>
      </w:r>
      <w:r>
        <w:rPr>
          <w:rFonts w:hint="eastAsia" w:ascii="仿宋" w:hAnsi="仿宋" w:eastAsia="仿宋"/>
          <w:bCs/>
          <w:sz w:val="24"/>
          <w:szCs w:val="32"/>
        </w:rPr>
        <w:t>日前由各选举单位统一提交至校团委）</w:t>
      </w:r>
    </w:p>
    <w:p w14:paraId="22A24913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关于出席共青团广东财经大学第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二</w:t>
      </w:r>
      <w:r>
        <w:rPr>
          <w:rFonts w:hint="eastAsia" w:ascii="方正小标宋简体" w:eastAsia="方正小标宋简体"/>
          <w:sz w:val="36"/>
          <w:szCs w:val="32"/>
        </w:rPr>
        <w:t>次代表大会代表选举工作的情况报告</w:t>
      </w:r>
    </w:p>
    <w:p w14:paraId="7D9912BC"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p w14:paraId="309C367F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共青团广东财经大学委员会：</w:t>
      </w:r>
    </w:p>
    <w:p w14:paraId="4B82C7F2">
      <w:pPr>
        <w:pStyle w:val="4"/>
        <w:spacing w:line="560" w:lineRule="exact"/>
        <w:ind w:firstLine="538"/>
        <w:rPr>
          <w:b w:val="0"/>
        </w:rPr>
      </w:pPr>
      <w:r>
        <w:rPr>
          <w:rFonts w:hint="eastAsia"/>
          <w:b w:val="0"/>
        </w:rPr>
        <w:t>我单位出席共青团广东财经大学</w:t>
      </w:r>
      <w:r>
        <w:rPr>
          <w:rFonts w:hint="eastAsia"/>
          <w:b w:val="0"/>
          <w:lang w:eastAsia="zh-CN"/>
        </w:rPr>
        <w:t>第二次</w:t>
      </w:r>
      <w:r>
        <w:rPr>
          <w:rFonts w:hint="eastAsia"/>
          <w:b w:val="0"/>
        </w:rPr>
        <w:t>代表大会候选人预备人选及选举组织方案经批复后，根据有关规定，我单位认真组织了代表选举工作。</w:t>
      </w:r>
      <w:bookmarkStart w:id="0" w:name="_GoBack"/>
      <w:bookmarkEnd w:id="0"/>
    </w:p>
    <w:p w14:paraId="39A4005A">
      <w:pPr>
        <w:spacing w:line="560" w:lineRule="exact"/>
        <w:ind w:firstLine="566" w:firstLineChars="20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按照《中国共产主义青年团章程》和《中国共产主义青年团基层组织选举规则》等文</w:t>
      </w:r>
      <w:r>
        <w:rPr>
          <w:rFonts w:hint="eastAsia" w:ascii="仿宋_GB2312" w:hAnsi="Times New Roman" w:eastAsia="仿宋_GB2312" w:cs="Times New Roman"/>
          <w:sz w:val="28"/>
          <w:szCs w:val="28"/>
        </w:rPr>
        <w:t>件的要求，我单位于20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    月     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召开团员大会/团的代表大会/团的代表会议，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选举</w:t>
      </w:r>
      <w:r>
        <w:rPr>
          <w:rFonts w:hint="eastAsia" w:ascii="仿宋_GB2312" w:eastAsia="仿宋_GB2312"/>
          <w:sz w:val="28"/>
          <w:szCs w:val="28"/>
        </w:rPr>
        <w:t>应到代表（团员）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名，因事因病缺席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名，实到代表（团员）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名，超过应到代表（团员）总数的80%，会议有效。选举共发选票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张，收回选票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张，无效票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张。</w:t>
      </w:r>
    </w:p>
    <w:p w14:paraId="17119218">
      <w:pPr>
        <w:spacing w:line="560" w:lineRule="exact"/>
        <w:ind w:firstLine="566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我单位出席共青团广东财经大学</w:t>
      </w:r>
      <w:r>
        <w:rPr>
          <w:rFonts w:hint="eastAsia" w:ascii="仿宋_GB2312" w:eastAsia="仿宋_GB2312"/>
          <w:sz w:val="28"/>
          <w:szCs w:val="28"/>
          <w:lang w:eastAsia="zh-CN"/>
        </w:rPr>
        <w:t>第二次</w:t>
      </w:r>
      <w:r>
        <w:rPr>
          <w:rFonts w:hint="eastAsia" w:ascii="仿宋_GB2312" w:eastAsia="仿宋_GB2312"/>
          <w:sz w:val="28"/>
          <w:szCs w:val="28"/>
        </w:rPr>
        <w:t xml:space="preserve">代表大会的代表候选人得票情况是(以得赞成票多少为序)： </w:t>
      </w:r>
    </w:p>
    <w:tbl>
      <w:tblPr>
        <w:tblStyle w:val="7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75"/>
        <w:gridCol w:w="869"/>
        <w:gridCol w:w="922"/>
        <w:gridCol w:w="865"/>
        <w:gridCol w:w="720"/>
        <w:gridCol w:w="971"/>
        <w:gridCol w:w="923"/>
        <w:gridCol w:w="923"/>
        <w:gridCol w:w="923"/>
      </w:tblGrid>
      <w:tr w14:paraId="530D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7E85E37B">
            <w:pPr>
              <w:spacing w:before="156" w:beforeLines="5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975" w:type="dxa"/>
          </w:tcPr>
          <w:p w14:paraId="077CE01D">
            <w:pPr>
              <w:spacing w:before="156" w:beforeLines="5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69" w:type="dxa"/>
          </w:tcPr>
          <w:p w14:paraId="570EB6B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赞成票</w:t>
            </w:r>
          </w:p>
        </w:tc>
        <w:tc>
          <w:tcPr>
            <w:tcW w:w="922" w:type="dxa"/>
          </w:tcPr>
          <w:p w14:paraId="5201930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反对票</w:t>
            </w:r>
          </w:p>
        </w:tc>
        <w:tc>
          <w:tcPr>
            <w:tcW w:w="865" w:type="dxa"/>
          </w:tcPr>
          <w:p w14:paraId="654072F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弃权票</w:t>
            </w:r>
          </w:p>
        </w:tc>
        <w:tc>
          <w:tcPr>
            <w:tcW w:w="720" w:type="dxa"/>
          </w:tcPr>
          <w:p w14:paraId="34DE7BFA">
            <w:pPr>
              <w:spacing w:before="156" w:beforeLines="5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971" w:type="dxa"/>
          </w:tcPr>
          <w:p w14:paraId="14F85083">
            <w:pPr>
              <w:spacing w:before="156" w:beforeLines="5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23" w:type="dxa"/>
          </w:tcPr>
          <w:p w14:paraId="72F5156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赞成票</w:t>
            </w:r>
          </w:p>
        </w:tc>
        <w:tc>
          <w:tcPr>
            <w:tcW w:w="923" w:type="dxa"/>
          </w:tcPr>
          <w:p w14:paraId="375D849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反对票</w:t>
            </w:r>
          </w:p>
        </w:tc>
        <w:tc>
          <w:tcPr>
            <w:tcW w:w="923" w:type="dxa"/>
          </w:tcPr>
          <w:p w14:paraId="2275DC9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弃权票</w:t>
            </w:r>
          </w:p>
        </w:tc>
      </w:tr>
      <w:tr w14:paraId="2838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24B5FB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75" w:type="dxa"/>
          </w:tcPr>
          <w:p w14:paraId="7C23814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6F4FEFA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0EED26A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7EF3FFD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3D5C99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971" w:type="dxa"/>
          </w:tcPr>
          <w:p w14:paraId="0F3AAB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5554FDA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0FD01A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39BDDE12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9DF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65768E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75" w:type="dxa"/>
          </w:tcPr>
          <w:p w14:paraId="31A9672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5369CFB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5E87700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411BDF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157BC88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971" w:type="dxa"/>
          </w:tcPr>
          <w:p w14:paraId="4C75C14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389D1D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2775EF8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398EFD58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589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5EC25FC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75" w:type="dxa"/>
          </w:tcPr>
          <w:p w14:paraId="1A2C96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06088B2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0898BDF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22AF39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0688C4E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971" w:type="dxa"/>
          </w:tcPr>
          <w:p w14:paraId="1287CE9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3715D4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144B627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2D7A481C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302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634BA3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75" w:type="dxa"/>
          </w:tcPr>
          <w:p w14:paraId="2FBBD68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3ACAABC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3A8607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18B5AD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0F5CACA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971" w:type="dxa"/>
          </w:tcPr>
          <w:p w14:paraId="5BF4D5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3FD879C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64CAB5A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5C7741D1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191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5197EC0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75" w:type="dxa"/>
          </w:tcPr>
          <w:p w14:paraId="404F5E3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522EA0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7C7BB87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60A85A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2CF8ECC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971" w:type="dxa"/>
          </w:tcPr>
          <w:p w14:paraId="1F04ED1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4CD3B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50C5600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02ABD0A0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DAE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59B7895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75" w:type="dxa"/>
          </w:tcPr>
          <w:p w14:paraId="7F721E3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09AFE65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5FDAA9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28D83B2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331594B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971" w:type="dxa"/>
          </w:tcPr>
          <w:p w14:paraId="2AE9C0A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60EAF3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08566A5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51917E13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D14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136E832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975" w:type="dxa"/>
          </w:tcPr>
          <w:p w14:paraId="08536F7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5D87A3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36EDB58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191AB77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23C5943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971" w:type="dxa"/>
          </w:tcPr>
          <w:p w14:paraId="7C34946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35ED8A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77824E8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24CF9635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D86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6DE97E9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975" w:type="dxa"/>
          </w:tcPr>
          <w:p w14:paraId="5820B34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379BF6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624F5BD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2C39C26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3269DA4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971" w:type="dxa"/>
          </w:tcPr>
          <w:p w14:paraId="2E23B24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027BBC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3FAC198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5D6A3F5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CD1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0D2E238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975" w:type="dxa"/>
          </w:tcPr>
          <w:p w14:paraId="2BAED96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09BA000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0A4762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4FE7D7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0ABFED2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971" w:type="dxa"/>
          </w:tcPr>
          <w:p w14:paraId="29286C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068A2E2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52C797D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6B16A6B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AB8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0F6282F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975" w:type="dxa"/>
          </w:tcPr>
          <w:p w14:paraId="0FBBB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52FA16D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1DFDD37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7C4EA36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31FAF27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971" w:type="dxa"/>
          </w:tcPr>
          <w:p w14:paraId="37795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20B3176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365877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2740AEF6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116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4703F76D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975" w:type="dxa"/>
          </w:tcPr>
          <w:p w14:paraId="624FBD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30D2F7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325AA24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6BC81CD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30868F46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971" w:type="dxa"/>
          </w:tcPr>
          <w:p w14:paraId="12ECE1D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71BAC83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60A3C1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4043300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CFA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0EF7E0E4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975" w:type="dxa"/>
          </w:tcPr>
          <w:p w14:paraId="563AC04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28AA1D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1E589B4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2989D90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3C03C31C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971" w:type="dxa"/>
          </w:tcPr>
          <w:p w14:paraId="1D7450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498850D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1DC9644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16F7676E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D98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9" w:type="dxa"/>
          </w:tcPr>
          <w:p w14:paraId="09CD660B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975" w:type="dxa"/>
          </w:tcPr>
          <w:p w14:paraId="47EC40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</w:tcPr>
          <w:p w14:paraId="34A46EE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2" w:type="dxa"/>
          </w:tcPr>
          <w:p w14:paraId="21B8F88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</w:tcPr>
          <w:p w14:paraId="3D05A37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</w:tcPr>
          <w:p w14:paraId="37C1E5F3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971" w:type="dxa"/>
          </w:tcPr>
          <w:p w14:paraId="6196542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3985EF6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6FF0E3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</w:tcPr>
          <w:p w14:paraId="63968843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594882B2">
      <w:pPr>
        <w:adjustRightInd w:val="0"/>
        <w:snapToGrid w:val="0"/>
        <w:spacing w:line="560" w:lineRule="exact"/>
        <w:ind w:firstLine="566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根据我单位的代表名额及《共青团广东财经大学</w:t>
      </w:r>
      <w:r>
        <w:rPr>
          <w:rFonts w:hint="eastAsia" w:ascii="仿宋_GB2312" w:eastAsia="仿宋_GB2312"/>
          <w:sz w:val="28"/>
          <w:szCs w:val="28"/>
          <w:lang w:eastAsia="zh-CN"/>
        </w:rPr>
        <w:t>第二次</w:t>
      </w:r>
      <w:r>
        <w:rPr>
          <w:rFonts w:hint="eastAsia" w:ascii="仿宋_GB2312" w:eastAsia="仿宋_GB2312"/>
          <w:sz w:val="28"/>
          <w:szCs w:val="28"/>
        </w:rPr>
        <w:t>代表大会代表产生办法》，会议确认我单位出席共青团广东财经大学</w:t>
      </w:r>
      <w:r>
        <w:rPr>
          <w:rFonts w:hint="eastAsia" w:ascii="仿宋_GB2312" w:eastAsia="仿宋_GB2312"/>
          <w:sz w:val="28"/>
          <w:szCs w:val="28"/>
          <w:lang w:eastAsia="zh-CN"/>
        </w:rPr>
        <w:t>第二次</w:t>
      </w:r>
      <w:r>
        <w:rPr>
          <w:rFonts w:hint="eastAsia" w:ascii="仿宋_GB2312" w:eastAsia="仿宋_GB2312"/>
          <w:sz w:val="28"/>
          <w:szCs w:val="28"/>
        </w:rPr>
        <w:t>代表大会的代表是（以姓氏笔划为序）：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636"/>
        <w:gridCol w:w="884"/>
        <w:gridCol w:w="1634"/>
        <w:gridCol w:w="886"/>
        <w:gridCol w:w="1633"/>
      </w:tblGrid>
      <w:tr w14:paraId="4EB1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5C5E6CE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1636" w:type="dxa"/>
          </w:tcPr>
          <w:p w14:paraId="50ACC9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84" w:type="dxa"/>
          </w:tcPr>
          <w:p w14:paraId="7E2FB4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1634" w:type="dxa"/>
          </w:tcPr>
          <w:p w14:paraId="7A0957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86" w:type="dxa"/>
          </w:tcPr>
          <w:p w14:paraId="452B0A7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1633" w:type="dxa"/>
          </w:tcPr>
          <w:p w14:paraId="3E5B57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</w:tr>
      <w:tr w14:paraId="0BE6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4BF9083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636" w:type="dxa"/>
          </w:tcPr>
          <w:p w14:paraId="0453808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4A22F0A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634" w:type="dxa"/>
          </w:tcPr>
          <w:p w14:paraId="48462D9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</w:tcPr>
          <w:p w14:paraId="02099DB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633" w:type="dxa"/>
          </w:tcPr>
          <w:p w14:paraId="4B661F7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EF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4DBCC60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636" w:type="dxa"/>
          </w:tcPr>
          <w:p w14:paraId="6F6C23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438C87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634" w:type="dxa"/>
          </w:tcPr>
          <w:p w14:paraId="6A59C1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</w:tcPr>
          <w:p w14:paraId="03CB6F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633" w:type="dxa"/>
          </w:tcPr>
          <w:p w14:paraId="60CA43A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17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004A224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636" w:type="dxa"/>
          </w:tcPr>
          <w:p w14:paraId="6D9AAB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1F2D507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634" w:type="dxa"/>
          </w:tcPr>
          <w:p w14:paraId="38422B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</w:tcPr>
          <w:p w14:paraId="11F134C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1633" w:type="dxa"/>
          </w:tcPr>
          <w:p w14:paraId="3FA321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E8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27BC151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636" w:type="dxa"/>
          </w:tcPr>
          <w:p w14:paraId="7C3102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52785A1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634" w:type="dxa"/>
          </w:tcPr>
          <w:p w14:paraId="039474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</w:tcPr>
          <w:p w14:paraId="3A0EB8F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633" w:type="dxa"/>
          </w:tcPr>
          <w:p w14:paraId="67DACAA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90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1F313E8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636" w:type="dxa"/>
          </w:tcPr>
          <w:p w14:paraId="3F44C39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617BE03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634" w:type="dxa"/>
          </w:tcPr>
          <w:p w14:paraId="4BF34D3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</w:tcPr>
          <w:p w14:paraId="39821CC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1633" w:type="dxa"/>
          </w:tcPr>
          <w:p w14:paraId="7ACBF6D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1C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442664F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636" w:type="dxa"/>
          </w:tcPr>
          <w:p w14:paraId="3341C59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0B87B9A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634" w:type="dxa"/>
          </w:tcPr>
          <w:p w14:paraId="2D11AAC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</w:tcPr>
          <w:p w14:paraId="5E3255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1633" w:type="dxa"/>
          </w:tcPr>
          <w:p w14:paraId="7C93208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5F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36BB337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636" w:type="dxa"/>
          </w:tcPr>
          <w:p w14:paraId="3407E86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6F3EBB8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634" w:type="dxa"/>
          </w:tcPr>
          <w:p w14:paraId="3782900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</w:tcPr>
          <w:p w14:paraId="102D6A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633" w:type="dxa"/>
          </w:tcPr>
          <w:p w14:paraId="46FC96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23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184532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636" w:type="dxa"/>
          </w:tcPr>
          <w:p w14:paraId="00D6341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47E77FA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634" w:type="dxa"/>
          </w:tcPr>
          <w:p w14:paraId="45584C0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</w:tcPr>
          <w:p w14:paraId="4230889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633" w:type="dxa"/>
          </w:tcPr>
          <w:p w14:paraId="0194B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19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</w:tcPr>
          <w:p w14:paraId="309CD1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636" w:type="dxa"/>
          </w:tcPr>
          <w:p w14:paraId="381824D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14:paraId="29E500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634" w:type="dxa"/>
          </w:tcPr>
          <w:p w14:paraId="320A01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</w:tcPr>
          <w:p w14:paraId="5D71D50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3" w:type="dxa"/>
          </w:tcPr>
          <w:p w14:paraId="1C0633A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8058463">
      <w:pPr>
        <w:spacing w:line="360" w:lineRule="auto"/>
        <w:ind w:firstLine="849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特此报告。</w:t>
      </w:r>
    </w:p>
    <w:p w14:paraId="105473AB">
      <w:pPr>
        <w:spacing w:line="360" w:lineRule="auto"/>
        <w:jc w:val="left"/>
        <w:rPr>
          <w:rFonts w:hint="eastAsia" w:ascii="仿宋_GB2312" w:eastAsia="仿宋_GB2312"/>
          <w:sz w:val="28"/>
          <w:szCs w:val="28"/>
        </w:rPr>
      </w:pPr>
    </w:p>
    <w:p w14:paraId="3479AC00">
      <w:pPr>
        <w:spacing w:line="360" w:lineRule="auto"/>
        <w:ind w:firstLine="2122" w:firstLineChars="7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选举单位：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2542BEEC">
      <w:pPr>
        <w:spacing w:line="360" w:lineRule="auto"/>
        <w:jc w:val="left"/>
        <w:rPr>
          <w:rFonts w:hint="eastAsia" w:ascii="仿宋_GB2312" w:eastAsia="仿宋_GB2312"/>
          <w:sz w:val="28"/>
          <w:szCs w:val="28"/>
        </w:rPr>
      </w:pPr>
    </w:p>
    <w:p w14:paraId="000A308B">
      <w:pPr>
        <w:spacing w:line="360" w:lineRule="auto"/>
        <w:ind w:firstLine="4245" w:firstLineChars="15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（团委盖章）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（党委盖章）</w:t>
      </w:r>
    </w:p>
    <w:p w14:paraId="1DFF37CF">
      <w:pPr>
        <w:tabs>
          <w:tab w:val="left" w:pos="5230"/>
        </w:tabs>
        <w:spacing w:line="360" w:lineRule="auto"/>
        <w:ind w:firstLine="5377" w:firstLineChars="19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4DF5AB12"/>
    <w:p w14:paraId="1A1C630A">
      <w:pPr>
        <w:spacing w:line="360" w:lineRule="auto"/>
        <w:rPr>
          <w:rFonts w:hint="eastAsia" w:ascii="黑体" w:hAnsi="黑体" w:eastAsia="黑体"/>
          <w:bCs/>
          <w:sz w:val="32"/>
          <w:szCs w:val="32"/>
        </w:rPr>
      </w:pPr>
    </w:p>
    <w:p w14:paraId="2E9B3EEB">
      <w:pPr>
        <w:spacing w:line="360" w:lineRule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36D2DAF"/>
    <w:rsid w:val="0E0B1EBB"/>
    <w:rsid w:val="1ED85934"/>
    <w:rsid w:val="20C56EFF"/>
    <w:rsid w:val="24107A5A"/>
    <w:rsid w:val="24D368CC"/>
    <w:rsid w:val="25DC7BF4"/>
    <w:rsid w:val="29D81305"/>
    <w:rsid w:val="2D0839C4"/>
    <w:rsid w:val="2FB971F8"/>
    <w:rsid w:val="324E6FB2"/>
    <w:rsid w:val="34CE7C65"/>
    <w:rsid w:val="3687248F"/>
    <w:rsid w:val="37F84250"/>
    <w:rsid w:val="38331CF7"/>
    <w:rsid w:val="3E813CA9"/>
    <w:rsid w:val="3ED836CF"/>
    <w:rsid w:val="46B01F42"/>
    <w:rsid w:val="4B7B4CFB"/>
    <w:rsid w:val="4EE92DC6"/>
    <w:rsid w:val="579D2151"/>
    <w:rsid w:val="630D5B1C"/>
    <w:rsid w:val="639E388E"/>
    <w:rsid w:val="6E1B67F1"/>
    <w:rsid w:val="6F8D2909"/>
    <w:rsid w:val="7B0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40" w:firstLineChars="192"/>
      <w:jc w:val="left"/>
    </w:pPr>
    <w:rPr>
      <w:rFonts w:ascii="仿宋_GB2312" w:eastAsia="仿宋_GB2312" w:hAnsiTheme="minorHAnsi" w:cstheme="minorBidi"/>
      <w:b/>
      <w:sz w:val="28"/>
      <w:szCs w:val="2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552</Characters>
  <Lines>0</Lines>
  <Paragraphs>0</Paragraphs>
  <TotalTime>13</TotalTime>
  <ScaleCrop>false</ScaleCrop>
  <LinksUpToDate>false</LinksUpToDate>
  <CharactersWithSpaces>642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2024-03-08T08:05:00Z</dcterms:created>
  <dc:creator>Administrator</dc:creator>
  <cp:lastModifiedBy>薛云峰</cp:lastModifiedBy>
  <cp:lastPrinted>2024-09-20T11:21:00Z</cp:lastPrinted>
  <dcterms:modified xsi:type="dcterms:W3CDTF">2024-10-12T02:18:19Z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8F07EE7A2F19453E9EC5D35A07758883_12</vt:lpwstr>
  </property>
</Properties>
</file>