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31"/>
        </w:tabs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b/>
          <w:bCs/>
          <w:sz w:val="44"/>
          <w:szCs w:val="44"/>
          <w:lang w:val="en-US" w:eastAsia="zh-CN"/>
        </w:rPr>
        <w:t>入选人员名单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10"/>
        <w:gridCol w:w="3168"/>
        <w:gridCol w:w="1440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99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168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1440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502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服务地点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赖耀华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新疆生产建设兵团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叶泽华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工商管理学院/粤商学院</w:t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/创新创业学院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新疆生产建设兵团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胡蕾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廖钦宏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周杰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人文与传播学院、网络传播学院〔合署)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王志兵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文化旅游与地理学院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古丽恰热·太外库力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文化旅游与地理学院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潘钰婉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文化旅游与地理学院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朱曾文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梁志成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卢婷婷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人文与传播学院、网络传播学院（合署)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曾昱杰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工商管理学院/粤商学院</w:t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/创新创业学院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王安然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彭思逸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人力资源学院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李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海锋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文化旅游与地理学院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罗莉萍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黄静满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人文与传播学院，网络传播学院〔合署)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张培伟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戚溢锋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余锦杰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梁新雪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</w:tbl>
    <w:p>
      <w:pPr>
        <w:tabs>
          <w:tab w:val="left" w:pos="2931"/>
        </w:tabs>
        <w:jc w:val="center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2FmYmE3NTcyNTJmNTY3YjRjMGZiMDlkNDA3NmEifQ=="/>
  </w:docVars>
  <w:rsids>
    <w:rsidRoot w:val="00000000"/>
    <w:rsid w:val="01347A59"/>
    <w:rsid w:val="04585F71"/>
    <w:rsid w:val="16C531D6"/>
    <w:rsid w:val="2DBB17AA"/>
    <w:rsid w:val="348222AE"/>
    <w:rsid w:val="46695690"/>
    <w:rsid w:val="48C41A79"/>
    <w:rsid w:val="4BF2341E"/>
    <w:rsid w:val="4F9A44F8"/>
    <w:rsid w:val="522A7DAB"/>
    <w:rsid w:val="53195734"/>
    <w:rsid w:val="61D144D3"/>
    <w:rsid w:val="6B797260"/>
    <w:rsid w:val="6C172D5C"/>
    <w:rsid w:val="6FFB23BA"/>
    <w:rsid w:val="72A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460</Characters>
  <Lines>0</Lines>
  <Paragraphs>0</Paragraphs>
  <TotalTime>4</TotalTime>
  <ScaleCrop>false</ScaleCrop>
  <LinksUpToDate>false</LinksUpToDate>
  <CharactersWithSpaces>463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2024-06-11T02:07:00Z</dcterms:created>
  <dc:creator>Jiang</dc:creator>
  <cp:lastModifiedBy>WPS_1717574837</cp:lastModifiedBy>
  <dcterms:modified xsi:type="dcterms:W3CDTF">2024-06-11T08:52:19Z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F36DED9ED82D451082598E4162E47677_12</vt:lpwstr>
  </property>
</Properties>
</file>