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firstLine="0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5</w:t>
      </w:r>
    </w:p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“广东省优秀共青团干部”申报表</w:t>
      </w:r>
    </w:p>
    <w:bookmarkEnd w:id="0"/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81"/>
        <w:gridCol w:w="1405"/>
        <w:gridCol w:w="132"/>
        <w:gridCol w:w="1503"/>
        <w:gridCol w:w="108"/>
        <w:gridCol w:w="2075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    别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 族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  历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（与智慧团建系统一致）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工作单位及</w:t>
            </w:r>
            <w:r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是否完成年度团籍注册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所属类别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所在团支部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任团干时间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不用填写此项）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年度本人所属团组织述职评议考核综合评价等次（等次：好、较好、一般、差）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8"/>
                <w:szCs w:val="8"/>
              </w:rPr>
              <w:t>（少先队工作者序列不用填写此项）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团干类型</w:t>
            </w:r>
          </w:p>
        </w:tc>
        <w:tc>
          <w:tcPr>
            <w:tcW w:w="2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（专职、兼职、挂职）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不用填写此项）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90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所在团支部id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不用填写此项）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  <w:t>本人在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  <w:t>“i志愿”系统记录的志愿服务时长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是否完成在线报到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（作为团员）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（少先队工作者序列不用填写此项）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是否入驻团干部移动端并完成团干报到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本人任职团组织及所有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下级团组织平均业务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及时响应率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.03）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（少先队工作者序列不用填写此项）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本人任职团组织及所有下级团组织团员连续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3个月未交团费比例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 作 简 历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w w:val="110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近五年获得县市级团委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以上荣誉情况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公示</w:t>
            </w:r>
          </w:p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40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>公示情况）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评议</w:t>
            </w:r>
          </w:p>
        </w:tc>
        <w:tc>
          <w:tcPr>
            <w:tcW w:w="7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所在单位团组织意见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　 　 年  月  日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w w:val="106"/>
              </w:rPr>
              <w:t>所在单位上级党组织或上级党组织纪检机关意见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ind w:firstLine="1470" w:firstLineChars="700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　 　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w w:val="110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所在单位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　 　 年  月  日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w w:val="110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w w:val="110"/>
              </w:rPr>
              <w:t>市级团委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　　　        年  月  日</w:t>
            </w:r>
          </w:p>
        </w:tc>
      </w:tr>
    </w:tbl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说明：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.所属类别指党政机关、事业单位、普通高校、普通中学、中等职业学校、国有企业、集体企业、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两新组织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（包括非公企业、青年社会组织、互联网行业组织等）、农村、街道社区、军队、新兴青年群体、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生产一线、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31" o:spt="75" type="#_x0000_t75" style="height:30.45pt;width:226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31" DrawAspect="Content" ObjectID="_1468075725" r:id="rId5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32" o:spt="75" type="#_x0000_t75" style="height:30.45pt;width:201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32" DrawAspect="Content" ObjectID="_1468075726" r:id="rId7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本级及下级团组织书记规范配备率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33" o:spt="75" type="#_x0000_t75" style="height:30.45pt;width:137.5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33" DrawAspect="Content" ObjectID="_1468075727" r:id="rId9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widowControl w:val="0"/>
        <w:adjustRightInd w:val="0"/>
        <w:snapToGrid w:val="0"/>
        <w:ind w:firstLine="420" w:firstLineChars="20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21"/>
        </w:rPr>
        <w:t>.请勿更改申报表格式，保持本表在两页纸内，纸质版请双面打印。</w:t>
      </w:r>
    </w:p>
    <w:p>
      <w:pPr>
        <w:widowControl w:val="0"/>
        <w:adjustRightInd w:val="0"/>
        <w:snapToGrid w:val="0"/>
        <w:ind w:firstLine="420" w:firstLineChars="200"/>
        <w:rPr>
          <w:rFonts w:hint="eastAsia" w:ascii="方正仿宋_GBK" w:hAnsi="方正仿宋_GBK" w:eastAsia="方正仿宋_GBK" w:cs="方正仿宋_GBK"/>
          <w:szCs w:val="21"/>
        </w:rPr>
      </w:pP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8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6497FC0"/>
    <w:rsid w:val="273C40AC"/>
    <w:rsid w:val="43E31668"/>
    <w:rsid w:val="783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4018</Words>
  <Characters>4348</Characters>
  <Lines>0</Lines>
  <Paragraphs>0</Paragraphs>
  <TotalTime>5</TotalTime>
  <ScaleCrop>false</ScaleCrop>
  <LinksUpToDate>false</LinksUpToDate>
  <CharactersWithSpaces>6028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2022-02-25T08:13:00Z</dcterms:created>
  <dc:creator>91658</dc:creator>
  <cp:lastModifiedBy>薛云峰</cp:lastModifiedBy>
  <dcterms:modified xsi:type="dcterms:W3CDTF">2023-02-17T02:04:33Z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8A48C060788241EDB1A940F963AEFC23</vt:lpwstr>
  </property>
</Properties>
</file>